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6F2C3" w14:textId="28CA8649" w:rsidR="00E56492" w:rsidRDefault="00E56492" w:rsidP="00674C04">
      <w:pPr>
        <w:jc w:val="center"/>
        <w:rPr>
          <w:rFonts w:ascii="Arial" w:hAnsi="Arial" w:cs="Arial"/>
          <w:color w:val="2C465D"/>
          <w:sz w:val="32"/>
          <w:szCs w:val="32"/>
          <w:shd w:val="clear" w:color="auto" w:fill="FBFBFB"/>
        </w:rPr>
      </w:pPr>
      <w:r>
        <w:rPr>
          <w:rFonts w:ascii="Arial" w:hAnsi="Arial" w:cs="Arial"/>
          <w:color w:val="2C465D"/>
          <w:sz w:val="32"/>
          <w:szCs w:val="32"/>
          <w:shd w:val="clear" w:color="auto" w:fill="FBFBFB"/>
        </w:rPr>
        <w:t>Montataire - Rue Jean-Jaurès</w:t>
      </w:r>
    </w:p>
    <w:p w14:paraId="7C8E6F4A" w14:textId="77777777" w:rsidR="00E56492" w:rsidRDefault="00E56492" w:rsidP="00674C04">
      <w:pPr>
        <w:jc w:val="center"/>
        <w:rPr>
          <w:rFonts w:ascii="Arial" w:hAnsi="Arial" w:cs="Arial"/>
          <w:color w:val="2C465D"/>
          <w:sz w:val="32"/>
          <w:szCs w:val="32"/>
          <w:shd w:val="clear" w:color="auto" w:fill="FBFBFB"/>
        </w:rPr>
      </w:pPr>
    </w:p>
    <w:p w14:paraId="4B5A84B1" w14:textId="106C7BA8" w:rsidR="00E56492" w:rsidRDefault="00E56492" w:rsidP="00B312ED">
      <w:pPr>
        <w:jc w:val="center"/>
        <w:rPr>
          <w:rFonts w:ascii="Arial" w:hAnsi="Arial" w:cs="Arial"/>
          <w:color w:val="2C465D"/>
          <w:sz w:val="32"/>
          <w:szCs w:val="32"/>
          <w:shd w:val="clear" w:color="auto" w:fill="FBFBFB"/>
        </w:rPr>
      </w:pPr>
      <w:r w:rsidRPr="00E56492">
        <w:rPr>
          <w:noProof/>
          <w:highlight w:val="yellow"/>
        </w:rPr>
        <w:drawing>
          <wp:inline distT="0" distB="0" distL="0" distR="0" wp14:anchorId="575A8126" wp14:editId="5853ECA8">
            <wp:extent cx="6840220" cy="39249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924935"/>
                    </a:xfrm>
                    <a:prstGeom prst="rect">
                      <a:avLst/>
                    </a:prstGeom>
                  </pic:spPr>
                </pic:pic>
              </a:graphicData>
            </a:graphic>
          </wp:inline>
        </w:drawing>
      </w:r>
    </w:p>
    <w:p w14:paraId="4AB85427" w14:textId="51AD30B7" w:rsidR="00E56492" w:rsidRDefault="00E56492" w:rsidP="00E56492">
      <w:pPr>
        <w:rPr>
          <w:rFonts w:ascii="Arial" w:hAnsi="Arial" w:cs="Arial"/>
          <w:color w:val="2C465D"/>
          <w:sz w:val="32"/>
          <w:szCs w:val="32"/>
          <w:shd w:val="clear" w:color="auto" w:fill="FBFBFB"/>
        </w:rPr>
      </w:pPr>
      <w:r>
        <w:rPr>
          <w:rFonts w:ascii="Arial" w:hAnsi="Arial" w:cs="Arial"/>
          <w:color w:val="2C465D"/>
          <w:sz w:val="32"/>
          <w:szCs w:val="32"/>
          <w:shd w:val="clear" w:color="auto" w:fill="FBFBFB"/>
        </w:rPr>
        <w:t>La poste :</w:t>
      </w:r>
    </w:p>
    <w:p w14:paraId="207E1C38" w14:textId="32234FA5" w:rsidR="00E56492" w:rsidRDefault="00E56492" w:rsidP="00B312ED">
      <w:pPr>
        <w:jc w:val="center"/>
        <w:rPr>
          <w:rFonts w:ascii="Arial" w:hAnsi="Arial" w:cs="Arial"/>
          <w:color w:val="2C465D"/>
          <w:sz w:val="32"/>
          <w:szCs w:val="32"/>
          <w:shd w:val="clear" w:color="auto" w:fill="FBFBFB"/>
        </w:rPr>
      </w:pPr>
      <w:r>
        <w:rPr>
          <w:noProof/>
        </w:rPr>
        <w:drawing>
          <wp:inline distT="0" distB="0" distL="0" distR="0" wp14:anchorId="1E6B4B01" wp14:editId="58A0608A">
            <wp:extent cx="3371230" cy="2124075"/>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2140" cy="2130949"/>
                    </a:xfrm>
                    <a:prstGeom prst="rect">
                      <a:avLst/>
                    </a:prstGeom>
                    <a:noFill/>
                    <a:ln>
                      <a:noFill/>
                    </a:ln>
                  </pic:spPr>
                </pic:pic>
              </a:graphicData>
            </a:graphic>
          </wp:inline>
        </w:drawing>
      </w:r>
      <w:r>
        <w:rPr>
          <w:noProof/>
        </w:rPr>
        <w:drawing>
          <wp:inline distT="0" distB="0" distL="0" distR="0" wp14:anchorId="5A9FAC0E" wp14:editId="5FE5D606">
            <wp:extent cx="3224042" cy="21240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4189" cy="2124172"/>
                    </a:xfrm>
                    <a:prstGeom prst="rect">
                      <a:avLst/>
                    </a:prstGeom>
                    <a:noFill/>
                    <a:ln>
                      <a:noFill/>
                    </a:ln>
                  </pic:spPr>
                </pic:pic>
              </a:graphicData>
            </a:graphic>
          </wp:inline>
        </w:drawing>
      </w:r>
    </w:p>
    <w:p w14:paraId="173CE674" w14:textId="476CC3A7" w:rsidR="00E56492" w:rsidRDefault="00B312ED" w:rsidP="00B312ED">
      <w:pPr>
        <w:rPr>
          <w:rFonts w:ascii="Arial" w:hAnsi="Arial" w:cs="Arial"/>
          <w:color w:val="2C465D"/>
          <w:sz w:val="32"/>
          <w:szCs w:val="32"/>
          <w:shd w:val="clear" w:color="auto" w:fill="FBFBFB"/>
        </w:rPr>
      </w:pPr>
      <w:r>
        <w:rPr>
          <w:noProof/>
        </w:rPr>
        <w:drawing>
          <wp:inline distT="0" distB="0" distL="0" distR="0" wp14:anchorId="6BAC55BB" wp14:editId="3DCE0149">
            <wp:extent cx="3178375" cy="1999615"/>
            <wp:effectExtent l="0" t="0" r="3175"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0457" cy="2044964"/>
                    </a:xfrm>
                    <a:prstGeom prst="rect">
                      <a:avLst/>
                    </a:prstGeom>
                    <a:noFill/>
                    <a:ln>
                      <a:noFill/>
                    </a:ln>
                  </pic:spPr>
                </pic:pic>
              </a:graphicData>
            </a:graphic>
          </wp:inline>
        </w:drawing>
      </w:r>
      <w:r>
        <w:rPr>
          <w:noProof/>
        </w:rPr>
        <w:drawing>
          <wp:inline distT="0" distB="0" distL="0" distR="0" wp14:anchorId="328D2A76" wp14:editId="6EE973B3">
            <wp:extent cx="3371286" cy="2233648"/>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6588" cy="2257038"/>
                    </a:xfrm>
                    <a:prstGeom prst="rect">
                      <a:avLst/>
                    </a:prstGeom>
                    <a:noFill/>
                    <a:ln>
                      <a:noFill/>
                    </a:ln>
                  </pic:spPr>
                </pic:pic>
              </a:graphicData>
            </a:graphic>
          </wp:inline>
        </w:drawing>
      </w:r>
    </w:p>
    <w:p w14:paraId="3A9DD845" w14:textId="77777777" w:rsidR="00E56492" w:rsidRDefault="00E56492" w:rsidP="00674C04">
      <w:pPr>
        <w:jc w:val="center"/>
        <w:rPr>
          <w:rFonts w:ascii="Arial" w:hAnsi="Arial" w:cs="Arial"/>
          <w:color w:val="2C465D"/>
          <w:sz w:val="32"/>
          <w:szCs w:val="32"/>
          <w:shd w:val="clear" w:color="auto" w:fill="FBFBFB"/>
        </w:rPr>
      </w:pPr>
    </w:p>
    <w:p w14:paraId="0E57FAD3" w14:textId="2FE63BE0" w:rsidR="00674C04" w:rsidRDefault="00674C04" w:rsidP="00B312ED">
      <w:pPr>
        <w:jc w:val="center"/>
        <w:rPr>
          <w:rFonts w:ascii="Arial" w:hAnsi="Arial" w:cs="Arial"/>
          <w:color w:val="2C465D"/>
          <w:sz w:val="32"/>
          <w:szCs w:val="32"/>
          <w:shd w:val="clear" w:color="auto" w:fill="FBFBFB"/>
        </w:rPr>
      </w:pPr>
      <w:r w:rsidRPr="00674C04">
        <w:rPr>
          <w:rFonts w:ascii="Arial" w:hAnsi="Arial" w:cs="Arial"/>
          <w:color w:val="2C465D"/>
          <w:sz w:val="32"/>
          <w:szCs w:val="32"/>
          <w:shd w:val="clear" w:color="auto" w:fill="FBFBFB"/>
        </w:rPr>
        <w:lastRenderedPageBreak/>
        <w:t>Ancien magasin coopératif (coopérative ouvrière) de l'Union des ouvriers métallurgistes de Montataire, dite Coopérative du Beauvaisis</w:t>
      </w:r>
    </w:p>
    <w:p w14:paraId="2E93BA39" w14:textId="77777777" w:rsidR="00B312ED" w:rsidRDefault="00B312ED" w:rsidP="00B312ED">
      <w:pPr>
        <w:jc w:val="center"/>
        <w:rPr>
          <w:rFonts w:ascii="Arial" w:hAnsi="Arial" w:cs="Arial"/>
          <w:color w:val="2C465D"/>
          <w:sz w:val="32"/>
          <w:szCs w:val="32"/>
          <w:shd w:val="clear" w:color="auto" w:fill="FBFBFB"/>
        </w:rPr>
      </w:pPr>
    </w:p>
    <w:p w14:paraId="10395620" w14:textId="5403185C" w:rsidR="00B312ED" w:rsidRDefault="00B312ED" w:rsidP="00674C04">
      <w:pPr>
        <w:jc w:val="center"/>
        <w:rPr>
          <w:rFonts w:ascii="Arial" w:hAnsi="Arial" w:cs="Arial"/>
          <w:color w:val="2C465D"/>
          <w:sz w:val="32"/>
          <w:szCs w:val="32"/>
          <w:shd w:val="clear" w:color="auto" w:fill="FBFBFB"/>
        </w:rPr>
      </w:pPr>
      <w:r>
        <w:rPr>
          <w:noProof/>
        </w:rPr>
        <w:drawing>
          <wp:inline distT="0" distB="0" distL="0" distR="0" wp14:anchorId="787A61EA" wp14:editId="38A1AAEA">
            <wp:extent cx="6840220" cy="40970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4097020"/>
                    </a:xfrm>
                    <a:prstGeom prst="rect">
                      <a:avLst/>
                    </a:prstGeom>
                    <a:noFill/>
                    <a:ln>
                      <a:noFill/>
                    </a:ln>
                  </pic:spPr>
                </pic:pic>
              </a:graphicData>
            </a:graphic>
          </wp:inline>
        </w:drawing>
      </w:r>
    </w:p>
    <w:p w14:paraId="15CA72CB" w14:textId="2AE802AC" w:rsidR="00B312ED" w:rsidRDefault="00B312ED" w:rsidP="00674C04">
      <w:pPr>
        <w:jc w:val="center"/>
        <w:rPr>
          <w:rFonts w:ascii="Arial" w:hAnsi="Arial" w:cs="Arial"/>
          <w:color w:val="2C465D"/>
          <w:sz w:val="32"/>
          <w:szCs w:val="32"/>
          <w:shd w:val="clear" w:color="auto" w:fill="FBFBFB"/>
        </w:rPr>
      </w:pPr>
      <w:r>
        <w:rPr>
          <w:noProof/>
        </w:rPr>
        <w:drawing>
          <wp:inline distT="0" distB="0" distL="0" distR="0" wp14:anchorId="4868EF69" wp14:editId="047C4EC3">
            <wp:extent cx="6840220" cy="455104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220" cy="4551045"/>
                    </a:xfrm>
                    <a:prstGeom prst="rect">
                      <a:avLst/>
                    </a:prstGeom>
                    <a:noFill/>
                    <a:ln>
                      <a:noFill/>
                    </a:ln>
                  </pic:spPr>
                </pic:pic>
              </a:graphicData>
            </a:graphic>
          </wp:inline>
        </w:drawing>
      </w:r>
    </w:p>
    <w:p w14:paraId="014FCBDF" w14:textId="77777777" w:rsidR="00832CF5" w:rsidRDefault="00832CF5" w:rsidP="00674C04">
      <w:pPr>
        <w:jc w:val="center"/>
        <w:rPr>
          <w:rFonts w:ascii="Arial" w:hAnsi="Arial" w:cs="Arial"/>
          <w:color w:val="2C465D"/>
          <w:sz w:val="32"/>
          <w:szCs w:val="32"/>
          <w:shd w:val="clear" w:color="auto" w:fill="FBFBFB"/>
        </w:rPr>
      </w:pPr>
    </w:p>
    <w:p w14:paraId="40518C0A" w14:textId="6F8C6F24" w:rsidR="00B312ED" w:rsidRDefault="00B312ED" w:rsidP="00674C04">
      <w:pPr>
        <w:jc w:val="center"/>
        <w:rPr>
          <w:rFonts w:ascii="Arial" w:hAnsi="Arial" w:cs="Arial"/>
          <w:color w:val="2C465D"/>
          <w:sz w:val="32"/>
          <w:szCs w:val="32"/>
          <w:shd w:val="clear" w:color="auto" w:fill="FBFBFB"/>
        </w:rPr>
      </w:pPr>
      <w:r>
        <w:rPr>
          <w:noProof/>
        </w:rPr>
        <w:drawing>
          <wp:inline distT="0" distB="0" distL="0" distR="0" wp14:anchorId="1FF41BC9" wp14:editId="35875CA1">
            <wp:extent cx="6660646" cy="4200525"/>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0180" cy="4206538"/>
                    </a:xfrm>
                    <a:prstGeom prst="rect">
                      <a:avLst/>
                    </a:prstGeom>
                    <a:noFill/>
                    <a:ln>
                      <a:noFill/>
                    </a:ln>
                  </pic:spPr>
                </pic:pic>
              </a:graphicData>
            </a:graphic>
          </wp:inline>
        </w:drawing>
      </w:r>
    </w:p>
    <w:p w14:paraId="7990B983" w14:textId="6D4CD325" w:rsidR="00832CF5" w:rsidRDefault="00832CF5" w:rsidP="00674C04">
      <w:pPr>
        <w:jc w:val="center"/>
        <w:rPr>
          <w:rFonts w:ascii="Arial" w:hAnsi="Arial" w:cs="Arial"/>
          <w:color w:val="2C465D"/>
          <w:sz w:val="32"/>
          <w:szCs w:val="32"/>
          <w:shd w:val="clear" w:color="auto" w:fill="FBFBFB"/>
        </w:rPr>
      </w:pPr>
    </w:p>
    <w:p w14:paraId="374D27EE" w14:textId="77777777" w:rsidR="00832CF5" w:rsidRDefault="00832CF5" w:rsidP="00674C04">
      <w:pPr>
        <w:jc w:val="center"/>
        <w:rPr>
          <w:rFonts w:ascii="Arial" w:hAnsi="Arial" w:cs="Arial"/>
          <w:color w:val="2C465D"/>
          <w:sz w:val="32"/>
          <w:szCs w:val="32"/>
          <w:shd w:val="clear" w:color="auto" w:fill="FBFBFB"/>
        </w:rPr>
      </w:pPr>
    </w:p>
    <w:p w14:paraId="21C5A89D" w14:textId="28AF29E1" w:rsidR="00832CF5" w:rsidRDefault="00832CF5" w:rsidP="00674C04">
      <w:pPr>
        <w:jc w:val="center"/>
        <w:rPr>
          <w:rFonts w:ascii="Arial" w:hAnsi="Arial" w:cs="Arial"/>
          <w:color w:val="2C465D"/>
          <w:sz w:val="32"/>
          <w:szCs w:val="32"/>
          <w:shd w:val="clear" w:color="auto" w:fill="FBFBFB"/>
        </w:rPr>
      </w:pPr>
      <w:r>
        <w:rPr>
          <w:noProof/>
        </w:rPr>
        <w:drawing>
          <wp:inline distT="0" distB="0" distL="0" distR="0" wp14:anchorId="57C1E2A5" wp14:editId="4460714E">
            <wp:extent cx="6840220" cy="44418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220" cy="4441825"/>
                    </a:xfrm>
                    <a:prstGeom prst="rect">
                      <a:avLst/>
                    </a:prstGeom>
                    <a:noFill/>
                    <a:ln>
                      <a:noFill/>
                    </a:ln>
                  </pic:spPr>
                </pic:pic>
              </a:graphicData>
            </a:graphic>
          </wp:inline>
        </w:drawing>
      </w:r>
    </w:p>
    <w:p w14:paraId="62E66D8C" w14:textId="77777777" w:rsidR="00832CF5" w:rsidRDefault="00832CF5" w:rsidP="00674C04">
      <w:pPr>
        <w:jc w:val="center"/>
        <w:rPr>
          <w:rFonts w:ascii="Arial" w:hAnsi="Arial" w:cs="Arial"/>
          <w:color w:val="2C465D"/>
          <w:sz w:val="32"/>
          <w:szCs w:val="32"/>
          <w:shd w:val="clear" w:color="auto" w:fill="FBFBFB"/>
        </w:rPr>
      </w:pPr>
    </w:p>
    <w:p w14:paraId="5FB79353" w14:textId="02943591" w:rsidR="00B312ED" w:rsidRDefault="00832CF5" w:rsidP="00674C04">
      <w:pPr>
        <w:jc w:val="center"/>
        <w:rPr>
          <w:rFonts w:ascii="Arial" w:hAnsi="Arial" w:cs="Arial"/>
          <w:color w:val="2C465D"/>
          <w:sz w:val="32"/>
          <w:szCs w:val="32"/>
          <w:shd w:val="clear" w:color="auto" w:fill="FBFBFB"/>
        </w:rPr>
      </w:pPr>
      <w:r>
        <w:rPr>
          <w:noProof/>
        </w:rPr>
        <w:drawing>
          <wp:inline distT="0" distB="0" distL="0" distR="0" wp14:anchorId="3CEAFBDD" wp14:editId="6702E8D6">
            <wp:extent cx="6840220" cy="43338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220" cy="4333875"/>
                    </a:xfrm>
                    <a:prstGeom prst="rect">
                      <a:avLst/>
                    </a:prstGeom>
                    <a:noFill/>
                    <a:ln>
                      <a:noFill/>
                    </a:ln>
                  </pic:spPr>
                </pic:pic>
              </a:graphicData>
            </a:graphic>
          </wp:inline>
        </w:drawing>
      </w:r>
    </w:p>
    <w:p w14:paraId="2DD6E8D6" w14:textId="77777777" w:rsidR="00832CF5" w:rsidRDefault="00832CF5" w:rsidP="00674C04">
      <w:pPr>
        <w:jc w:val="center"/>
        <w:rPr>
          <w:rFonts w:ascii="Arial" w:hAnsi="Arial" w:cs="Arial"/>
          <w:color w:val="2C465D"/>
          <w:sz w:val="32"/>
          <w:szCs w:val="32"/>
          <w:shd w:val="clear" w:color="auto" w:fill="FBFBFB"/>
        </w:rPr>
      </w:pPr>
    </w:p>
    <w:p w14:paraId="477303EF" w14:textId="4170A1B2" w:rsidR="00832CF5" w:rsidRDefault="00832CF5" w:rsidP="00674C04">
      <w:pPr>
        <w:jc w:val="center"/>
        <w:rPr>
          <w:rFonts w:ascii="Arial" w:hAnsi="Arial" w:cs="Arial"/>
          <w:color w:val="2C465D"/>
          <w:sz w:val="32"/>
          <w:szCs w:val="32"/>
          <w:shd w:val="clear" w:color="auto" w:fill="FBFBFB"/>
        </w:rPr>
      </w:pPr>
      <w:r>
        <w:rPr>
          <w:noProof/>
        </w:rPr>
        <w:drawing>
          <wp:inline distT="0" distB="0" distL="0" distR="0" wp14:anchorId="23D2C709" wp14:editId="7A7C0336">
            <wp:extent cx="6840220" cy="44081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220" cy="4408170"/>
                    </a:xfrm>
                    <a:prstGeom prst="rect">
                      <a:avLst/>
                    </a:prstGeom>
                    <a:noFill/>
                    <a:ln>
                      <a:noFill/>
                    </a:ln>
                  </pic:spPr>
                </pic:pic>
              </a:graphicData>
            </a:graphic>
          </wp:inline>
        </w:drawing>
      </w:r>
    </w:p>
    <w:p w14:paraId="74D96553" w14:textId="7969B22D" w:rsidR="00832CF5" w:rsidRDefault="00832CF5" w:rsidP="00674C04">
      <w:pPr>
        <w:jc w:val="center"/>
        <w:rPr>
          <w:rFonts w:ascii="Arial" w:hAnsi="Arial" w:cs="Arial"/>
          <w:color w:val="2C465D"/>
          <w:sz w:val="32"/>
          <w:szCs w:val="32"/>
          <w:shd w:val="clear" w:color="auto" w:fill="FBFBFB"/>
        </w:rPr>
      </w:pPr>
    </w:p>
    <w:p w14:paraId="66E5663A" w14:textId="77777777" w:rsidR="00832CF5" w:rsidRDefault="00832CF5" w:rsidP="00674C04">
      <w:pPr>
        <w:jc w:val="center"/>
        <w:rPr>
          <w:rFonts w:ascii="Arial" w:hAnsi="Arial" w:cs="Arial"/>
          <w:color w:val="2C465D"/>
          <w:sz w:val="32"/>
          <w:szCs w:val="32"/>
          <w:shd w:val="clear" w:color="auto" w:fill="FBFBFB"/>
        </w:rPr>
      </w:pPr>
    </w:p>
    <w:p w14:paraId="2C8D8867" w14:textId="75FD1318" w:rsidR="00832CF5" w:rsidRDefault="00832CF5" w:rsidP="00674C04">
      <w:pPr>
        <w:jc w:val="center"/>
        <w:rPr>
          <w:rFonts w:ascii="Arial" w:hAnsi="Arial" w:cs="Arial"/>
          <w:color w:val="2C465D"/>
          <w:sz w:val="32"/>
          <w:szCs w:val="32"/>
          <w:shd w:val="clear" w:color="auto" w:fill="FBFBFB"/>
        </w:rPr>
      </w:pPr>
      <w:r>
        <w:rPr>
          <w:noProof/>
        </w:rPr>
        <w:drawing>
          <wp:inline distT="0" distB="0" distL="0" distR="0" wp14:anchorId="7A617E2D" wp14:editId="09327498">
            <wp:extent cx="6646166" cy="4171950"/>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2785" cy="4176105"/>
                    </a:xfrm>
                    <a:prstGeom prst="rect">
                      <a:avLst/>
                    </a:prstGeom>
                    <a:noFill/>
                    <a:ln>
                      <a:noFill/>
                    </a:ln>
                  </pic:spPr>
                </pic:pic>
              </a:graphicData>
            </a:graphic>
          </wp:inline>
        </w:drawing>
      </w:r>
    </w:p>
    <w:p w14:paraId="08D26F5E" w14:textId="77777777" w:rsidR="00832CF5" w:rsidRDefault="00832CF5" w:rsidP="00674C04">
      <w:pPr>
        <w:jc w:val="center"/>
        <w:rPr>
          <w:rFonts w:ascii="Arial" w:hAnsi="Arial" w:cs="Arial"/>
          <w:color w:val="2C465D"/>
          <w:sz w:val="32"/>
          <w:szCs w:val="32"/>
          <w:shd w:val="clear" w:color="auto" w:fill="FBFBFB"/>
        </w:rPr>
      </w:pPr>
    </w:p>
    <w:p w14:paraId="43E52F20" w14:textId="4849F662" w:rsidR="00832CF5" w:rsidRDefault="00832CF5" w:rsidP="00674C04">
      <w:pPr>
        <w:jc w:val="center"/>
        <w:rPr>
          <w:rFonts w:ascii="Arial" w:hAnsi="Arial" w:cs="Arial"/>
          <w:color w:val="2C465D"/>
          <w:sz w:val="32"/>
          <w:szCs w:val="32"/>
          <w:shd w:val="clear" w:color="auto" w:fill="FBFBFB"/>
        </w:rPr>
      </w:pPr>
      <w:r>
        <w:rPr>
          <w:noProof/>
        </w:rPr>
        <w:drawing>
          <wp:inline distT="0" distB="0" distL="0" distR="0" wp14:anchorId="3ED8149E" wp14:editId="46A132CB">
            <wp:extent cx="6840220" cy="2206625"/>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220" cy="2206625"/>
                    </a:xfrm>
                    <a:prstGeom prst="rect">
                      <a:avLst/>
                    </a:prstGeom>
                    <a:noFill/>
                    <a:ln>
                      <a:noFill/>
                    </a:ln>
                  </pic:spPr>
                </pic:pic>
              </a:graphicData>
            </a:graphic>
          </wp:inline>
        </w:drawing>
      </w:r>
    </w:p>
    <w:p w14:paraId="30D65E2F" w14:textId="068A88D8" w:rsidR="00832CF5" w:rsidRDefault="00832CF5" w:rsidP="00832CF5">
      <w:pPr>
        <w:jc w:val="center"/>
        <w:rPr>
          <w:rFonts w:ascii="Arial" w:hAnsi="Arial" w:cs="Arial"/>
          <w:color w:val="2C465D"/>
          <w:sz w:val="32"/>
          <w:szCs w:val="32"/>
          <w:shd w:val="clear" w:color="auto" w:fill="FBFBFB"/>
        </w:rPr>
      </w:pPr>
      <w:r>
        <w:rPr>
          <w:noProof/>
        </w:rPr>
        <w:drawing>
          <wp:inline distT="0" distB="0" distL="0" distR="0" wp14:anchorId="0BB07E4B" wp14:editId="37E629C2">
            <wp:extent cx="4061011" cy="2416552"/>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3998" cy="2436181"/>
                    </a:xfrm>
                    <a:prstGeom prst="rect">
                      <a:avLst/>
                    </a:prstGeom>
                    <a:noFill/>
                    <a:ln>
                      <a:noFill/>
                    </a:ln>
                  </pic:spPr>
                </pic:pic>
              </a:graphicData>
            </a:graphic>
          </wp:inline>
        </w:drawing>
      </w:r>
      <w:r>
        <w:rPr>
          <w:rFonts w:ascii="Arial" w:hAnsi="Arial" w:cs="Arial"/>
          <w:color w:val="2C465D"/>
          <w:sz w:val="32"/>
          <w:szCs w:val="32"/>
          <w:shd w:val="clear" w:color="auto" w:fill="FBFBFB"/>
        </w:rPr>
        <w:br w:type="page"/>
      </w:r>
    </w:p>
    <w:p w14:paraId="2556A020" w14:textId="10158CFE" w:rsidR="00832CF5" w:rsidRDefault="00832CF5" w:rsidP="00674C04">
      <w:pPr>
        <w:jc w:val="center"/>
        <w:rPr>
          <w:rFonts w:ascii="Arial" w:hAnsi="Arial" w:cs="Arial"/>
          <w:color w:val="2C465D"/>
          <w:sz w:val="32"/>
          <w:szCs w:val="32"/>
          <w:shd w:val="clear" w:color="auto" w:fill="FBFBFB"/>
        </w:rPr>
      </w:pPr>
      <w:r>
        <w:rPr>
          <w:noProof/>
        </w:rPr>
        <w:lastRenderedPageBreak/>
        <w:drawing>
          <wp:inline distT="0" distB="0" distL="0" distR="0" wp14:anchorId="25CE9EA1" wp14:editId="02A83C5E">
            <wp:extent cx="4876800" cy="59245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5924550"/>
                    </a:xfrm>
                    <a:prstGeom prst="rect">
                      <a:avLst/>
                    </a:prstGeom>
                    <a:noFill/>
                    <a:ln>
                      <a:noFill/>
                    </a:ln>
                  </pic:spPr>
                </pic:pic>
              </a:graphicData>
            </a:graphic>
          </wp:inline>
        </w:drawing>
      </w:r>
    </w:p>
    <w:p w14:paraId="0A904777" w14:textId="5D9E5AE3" w:rsidR="00B312ED" w:rsidRDefault="00CB5FAD" w:rsidP="00674C04">
      <w:pPr>
        <w:jc w:val="center"/>
        <w:rPr>
          <w:rFonts w:ascii="Arial" w:hAnsi="Arial" w:cs="Arial"/>
          <w:color w:val="2C465D"/>
          <w:sz w:val="32"/>
          <w:szCs w:val="32"/>
          <w:shd w:val="clear" w:color="auto" w:fill="FBFBFB"/>
        </w:rPr>
      </w:pPr>
      <w:r>
        <w:rPr>
          <w:noProof/>
        </w:rPr>
        <w:drawing>
          <wp:inline distT="0" distB="0" distL="0" distR="0" wp14:anchorId="1F118D02" wp14:editId="04AE64F9">
            <wp:extent cx="4218803" cy="3711388"/>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5981" cy="3726500"/>
                    </a:xfrm>
                    <a:prstGeom prst="rect">
                      <a:avLst/>
                    </a:prstGeom>
                    <a:noFill/>
                    <a:ln>
                      <a:noFill/>
                    </a:ln>
                  </pic:spPr>
                </pic:pic>
              </a:graphicData>
            </a:graphic>
          </wp:inline>
        </w:drawing>
      </w:r>
    </w:p>
    <w:p w14:paraId="1022FC3B" w14:textId="77777777" w:rsidR="00674C04" w:rsidRPr="00674C04" w:rsidRDefault="00674C04" w:rsidP="00674C04">
      <w:pPr>
        <w:jc w:val="center"/>
        <w:rPr>
          <w:rFonts w:ascii="Arial" w:hAnsi="Arial" w:cs="Arial"/>
          <w:color w:val="2C465D"/>
          <w:sz w:val="32"/>
          <w:szCs w:val="32"/>
          <w:shd w:val="clear" w:color="auto" w:fill="FBFBFB"/>
        </w:rPr>
      </w:pPr>
    </w:p>
    <w:p w14:paraId="2305C2E6" w14:textId="684BDC60" w:rsidR="00674C04" w:rsidRDefault="00674C04" w:rsidP="00674C04">
      <w:pPr>
        <w:jc w:val="center"/>
        <w:rPr>
          <w:rFonts w:ascii="Arial" w:hAnsi="Arial" w:cs="Arial"/>
          <w:color w:val="2C465D"/>
          <w:shd w:val="clear" w:color="auto" w:fill="FBFBFB"/>
        </w:rPr>
      </w:pPr>
    </w:p>
    <w:p w14:paraId="115A5AAF" w14:textId="0DC27C45" w:rsidR="00674C04" w:rsidRDefault="00786783" w:rsidP="00674C04">
      <w:pPr>
        <w:jc w:val="center"/>
        <w:rPr>
          <w:rFonts w:ascii="Arial" w:hAnsi="Arial" w:cs="Arial"/>
          <w:color w:val="2C465D"/>
          <w:shd w:val="clear" w:color="auto" w:fill="FBFBFB"/>
        </w:rPr>
      </w:pPr>
      <w:r>
        <w:rPr>
          <w:noProof/>
        </w:rPr>
        <w:drawing>
          <wp:inline distT="0" distB="0" distL="0" distR="0" wp14:anchorId="79261544" wp14:editId="0AC5A5E2">
            <wp:extent cx="5514975" cy="312457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2924" cy="3129076"/>
                    </a:xfrm>
                    <a:prstGeom prst="rect">
                      <a:avLst/>
                    </a:prstGeom>
                  </pic:spPr>
                </pic:pic>
              </a:graphicData>
            </a:graphic>
          </wp:inline>
        </w:drawing>
      </w:r>
    </w:p>
    <w:p w14:paraId="380BFF95" w14:textId="12E79AF7" w:rsidR="00674C04" w:rsidRDefault="00674C04" w:rsidP="00674C04">
      <w:pPr>
        <w:jc w:val="center"/>
        <w:rPr>
          <w:rFonts w:ascii="Arial" w:hAnsi="Arial" w:cs="Arial"/>
          <w:color w:val="2C465D"/>
          <w:shd w:val="clear" w:color="auto" w:fill="FBFBFB"/>
        </w:rPr>
      </w:pPr>
    </w:p>
    <w:p w14:paraId="2AA26838" w14:textId="76BF03B9" w:rsidR="00674C04" w:rsidRDefault="00674C04" w:rsidP="00674C04">
      <w:pPr>
        <w:jc w:val="both"/>
        <w:rPr>
          <w:rFonts w:ascii="Arial" w:hAnsi="Arial" w:cs="Arial"/>
          <w:color w:val="2C465D"/>
          <w:shd w:val="clear" w:color="auto" w:fill="FBFBFB"/>
        </w:rPr>
      </w:pPr>
      <w:bookmarkStart w:id="0" w:name="historique"/>
      <w:r>
        <w:rPr>
          <w:rFonts w:ascii="Arial" w:hAnsi="Arial" w:cs="Arial"/>
          <w:b/>
          <w:bCs/>
          <w:color w:val="2C465D"/>
          <w:sz w:val="36"/>
          <w:szCs w:val="36"/>
          <w:shd w:val="clear" w:color="auto" w:fill="FBFBFB"/>
        </w:rPr>
        <w:t>Historique</w:t>
      </w:r>
      <w:bookmarkEnd w:id="0"/>
      <w:r>
        <w:rPr>
          <w:rFonts w:ascii="Arial" w:hAnsi="Arial" w:cs="Arial"/>
          <w:b/>
          <w:bCs/>
          <w:color w:val="2C465D"/>
          <w:sz w:val="36"/>
          <w:szCs w:val="36"/>
          <w:shd w:val="clear" w:color="auto" w:fill="FBFBFB"/>
        </w:rPr>
        <w:t> :</w:t>
      </w:r>
    </w:p>
    <w:p w14:paraId="04A10F71" w14:textId="7D4A68C6" w:rsidR="00093DE5" w:rsidRDefault="00674C04" w:rsidP="00674C04">
      <w:pPr>
        <w:jc w:val="both"/>
        <w:rPr>
          <w:rFonts w:ascii="Arial" w:hAnsi="Arial" w:cs="Arial"/>
          <w:color w:val="2C465D"/>
          <w:shd w:val="clear" w:color="auto" w:fill="FBFBFB"/>
        </w:rPr>
      </w:pPr>
      <w:r>
        <w:rPr>
          <w:rFonts w:ascii="Arial" w:hAnsi="Arial" w:cs="Arial"/>
          <w:color w:val="2C465D"/>
          <w:shd w:val="clear" w:color="auto" w:fill="FBFBFB"/>
        </w:rPr>
        <w:t xml:space="preserve">En 1886, Auguste Génie et Charles </w:t>
      </w:r>
      <w:proofErr w:type="spellStart"/>
      <w:r>
        <w:rPr>
          <w:rFonts w:ascii="Arial" w:hAnsi="Arial" w:cs="Arial"/>
          <w:color w:val="2C465D"/>
          <w:shd w:val="clear" w:color="auto" w:fill="FBFBFB"/>
        </w:rPr>
        <w:t>Baujard</w:t>
      </w:r>
      <w:proofErr w:type="spellEnd"/>
      <w:r>
        <w:rPr>
          <w:rFonts w:ascii="Arial" w:hAnsi="Arial" w:cs="Arial"/>
          <w:color w:val="2C465D"/>
          <w:shd w:val="clear" w:color="auto" w:fill="FBFBFB"/>
        </w:rPr>
        <w:t xml:space="preserve"> tous deux travaillant aux forges de Montataire, fondent le syndicat de l'Union des Métallurgistes de l'Oise qui prend en 1895 le nom d'Union des Métallurgistes de Montataire. C'est dans ce contexte qu'est fondée en 1893 par Auguste Génie une coopérative ouvrière destinée à concurrencer les magasins ouverts par la société des Forges. Le magasin coopératif actuel est construit en 1903 et communique avec la salle des fêtes par un long couloir aujourd'hui condamné. La travée centrale est sommée d'un fronton triangulaire portant la mention : " Syndicat de la société coopérative / de l'Union / des Ouvriers Métallurgistes / de l'Oise ; SIEGE SOCIAL et deux dates : 1893 et 1903 </w:t>
      </w:r>
      <w:proofErr w:type="gramStart"/>
      <w:r>
        <w:rPr>
          <w:rFonts w:ascii="Arial" w:hAnsi="Arial" w:cs="Arial"/>
          <w:color w:val="2C465D"/>
          <w:shd w:val="clear" w:color="auto" w:fill="FBFBFB"/>
        </w:rPr>
        <w:t>" .</w:t>
      </w:r>
      <w:proofErr w:type="gramEnd"/>
      <w:r>
        <w:rPr>
          <w:rFonts w:ascii="Arial" w:hAnsi="Arial" w:cs="Arial"/>
          <w:color w:val="2C465D"/>
          <w:shd w:val="clear" w:color="auto" w:fill="FBFBFB"/>
        </w:rPr>
        <w:t xml:space="preserve"> Lors du rachat de la salle des fêtes en 1923, la coopérative est rattachée à celle du Beauvaisis dont elle devient la 40e succursale. La mention portée sur le fronton est changée pour celle de Coopérative du Beauvaisis, succursale n°40. En 1932, la coopérative du Beauvaisis fusionne avec l'Union. La coopérative l´Union est vendue à la ville de Montataire en 1951 pour 72 500 francs. Le rez-de-chaussée est aujourd'hui occupé par une épicerie, les étages ne sont pas occupés. Le passage reliant la coopérative à la salle des fêtes et à l'ancien cinéma a été condamné.</w:t>
      </w:r>
    </w:p>
    <w:p w14:paraId="3C0DED03" w14:textId="2D9C2301" w:rsidR="00674C04" w:rsidRDefault="00674C04" w:rsidP="00674C04">
      <w:pPr>
        <w:jc w:val="both"/>
        <w:rPr>
          <w:rFonts w:ascii="Arial" w:hAnsi="Arial" w:cs="Arial"/>
          <w:b/>
          <w:bCs/>
          <w:color w:val="2C465D"/>
          <w:sz w:val="36"/>
          <w:szCs w:val="36"/>
          <w:shd w:val="clear" w:color="auto" w:fill="ECEEF0"/>
        </w:rPr>
      </w:pPr>
      <w:bookmarkStart w:id="1" w:name="description"/>
      <w:r>
        <w:rPr>
          <w:rFonts w:ascii="Arial" w:hAnsi="Arial" w:cs="Arial"/>
          <w:b/>
          <w:bCs/>
          <w:color w:val="2C465D"/>
          <w:sz w:val="36"/>
          <w:szCs w:val="36"/>
          <w:shd w:val="clear" w:color="auto" w:fill="ECEEF0"/>
        </w:rPr>
        <w:t>Description</w:t>
      </w:r>
      <w:bookmarkEnd w:id="1"/>
      <w:r>
        <w:rPr>
          <w:rFonts w:ascii="Arial" w:hAnsi="Arial" w:cs="Arial"/>
          <w:b/>
          <w:bCs/>
          <w:color w:val="2C465D"/>
          <w:sz w:val="36"/>
          <w:szCs w:val="36"/>
          <w:shd w:val="clear" w:color="auto" w:fill="ECEEF0"/>
        </w:rPr>
        <w:t> :</w:t>
      </w:r>
    </w:p>
    <w:p w14:paraId="59F7B09B" w14:textId="41524C15" w:rsidR="00674C04" w:rsidRDefault="00674C04" w:rsidP="00674C04">
      <w:pPr>
        <w:jc w:val="both"/>
        <w:rPr>
          <w:rFonts w:ascii="Arial" w:hAnsi="Arial" w:cs="Arial"/>
          <w:color w:val="2C465D"/>
          <w:shd w:val="clear" w:color="auto" w:fill="ECEEF0"/>
        </w:rPr>
      </w:pPr>
      <w:r>
        <w:br/>
      </w:r>
      <w:r>
        <w:rPr>
          <w:rFonts w:ascii="Arial" w:hAnsi="Arial" w:cs="Arial"/>
          <w:color w:val="2C465D"/>
          <w:shd w:val="clear" w:color="auto" w:fill="ECEEF0"/>
        </w:rPr>
        <w:t>La coopérative est construite en brique sur rue et présente une élévation de 7 travées. Elle comporte un étage carré et un étage de comble (abritant des logements) à la mansart (toit à longs pans brisés). La travée centrale est sommée par un fronton triangulaire décoré de carreaux de céramique de style art déco et portant la raison sociale du bâtiment : Coopérative du Beauvaisis, succursale n°40. Le toit brisé est percé de 6 lucarnes à fronton triangulaire.</w:t>
      </w:r>
    </w:p>
    <w:p w14:paraId="0D3D891D" w14:textId="55B64344" w:rsidR="00B312ED" w:rsidRDefault="00B312ED" w:rsidP="00674C04">
      <w:pPr>
        <w:jc w:val="both"/>
        <w:rPr>
          <w:rFonts w:ascii="Arial" w:hAnsi="Arial" w:cs="Arial"/>
          <w:color w:val="2C465D"/>
          <w:shd w:val="clear" w:color="auto" w:fill="ECEEF0"/>
        </w:rPr>
      </w:pPr>
    </w:p>
    <w:p w14:paraId="4C3F6643" w14:textId="6BB0183A" w:rsidR="00B312ED" w:rsidRDefault="00B312ED" w:rsidP="00674C04">
      <w:pPr>
        <w:jc w:val="both"/>
      </w:pPr>
    </w:p>
    <w:sectPr w:rsidR="00B312ED" w:rsidSect="00674C04">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0517E" w14:textId="77777777" w:rsidR="000D48AB" w:rsidRDefault="000D48AB" w:rsidP="00674C04">
      <w:pPr>
        <w:spacing w:after="0" w:line="240" w:lineRule="auto"/>
      </w:pPr>
      <w:r>
        <w:separator/>
      </w:r>
    </w:p>
  </w:endnote>
  <w:endnote w:type="continuationSeparator" w:id="0">
    <w:p w14:paraId="1DA72819" w14:textId="77777777" w:rsidR="000D48AB" w:rsidRDefault="000D48AB" w:rsidP="00674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DFD8" w14:textId="77777777" w:rsidR="000D48AB" w:rsidRDefault="000D48AB" w:rsidP="00674C04">
      <w:pPr>
        <w:spacing w:after="0" w:line="240" w:lineRule="auto"/>
      </w:pPr>
      <w:r>
        <w:separator/>
      </w:r>
    </w:p>
  </w:footnote>
  <w:footnote w:type="continuationSeparator" w:id="0">
    <w:p w14:paraId="3E341B66" w14:textId="77777777" w:rsidR="000D48AB" w:rsidRDefault="000D48AB" w:rsidP="00674C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C04"/>
    <w:rsid w:val="00093DE5"/>
    <w:rsid w:val="000D48AB"/>
    <w:rsid w:val="00423174"/>
    <w:rsid w:val="00564FFB"/>
    <w:rsid w:val="00674C04"/>
    <w:rsid w:val="00786783"/>
    <w:rsid w:val="00832CF5"/>
    <w:rsid w:val="00B312ED"/>
    <w:rsid w:val="00CB5FAD"/>
    <w:rsid w:val="00CD3BC2"/>
    <w:rsid w:val="00E564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38550"/>
  <w15:chartTrackingRefBased/>
  <w15:docId w15:val="{41DDE3E8-E416-416A-B7A0-C7E3C6D65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7</Pages>
  <Words>308</Words>
  <Characters>1699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MORIN Xavier (BPRI)</dc:creator>
  <cp:keywords/>
  <dc:description/>
  <cp:lastModifiedBy>MORIN Xavier (BPRI)</cp:lastModifiedBy>
  <cp:revision>6</cp:revision>
  <dcterms:created xsi:type="dcterms:W3CDTF">2023-08-02T08:49:00Z</dcterms:created>
  <dcterms:modified xsi:type="dcterms:W3CDTF">2023-08-02T09:40:00Z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etDate">
    <vt:lpwstr>2023-08-02T08:49:55Z</vt:lpwstr>
  </property>
  <property fmtid="{D5CDD505-2E9C-101B-9397-08002B2CF9AE}" pid="4" name="MSIP_Label_48a19f0c-bea1-442e-a475-ed109d9ec508_Method">
    <vt:lpwstr>Standard</vt:lpwstr>
  </property>
  <property fmtid="{D5CDD505-2E9C-101B-9397-08002B2CF9AE}" pid="5" name="MSIP_Label_48a19f0c-bea1-442e-a475-ed109d9ec508_Name">
    <vt:lpwstr>48a19f0c-bea1-442e-a475-ed109d9ec508</vt:lpwstr>
  </property>
  <property fmtid="{D5CDD505-2E9C-101B-9397-08002B2CF9AE}" pid="6" name="MSIP_Label_48a19f0c-bea1-442e-a475-ed109d9ec508_SiteId">
    <vt:lpwstr>d5bb6d35-8a82-4329-b49a-5030bd6497ab</vt:lpwstr>
  </property>
  <property fmtid="{D5CDD505-2E9C-101B-9397-08002B2CF9AE}" pid="7" name="MSIP_Label_48a19f0c-bea1-442e-a475-ed109d9ec508_ActionId">
    <vt:lpwstr>e782d3f5-c3a1-4dd3-8d72-87abbf537357</vt:lpwstr>
  </property>
  <property fmtid="{D5CDD505-2E9C-101B-9397-08002B2CF9AE}" pid="8" name="MSIP_Label_48a19f0c-bea1-442e-a475-ed109d9ec508_ContentBits">
    <vt:lpwstr>0</vt:lpwstr>
  </property>
</Properties>
</file>